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4F" w:rsidRDefault="0071121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7. RAZRED – NEOBVEZNI IZBIRNI PREDMET NEMŠČINA </w:t>
      </w:r>
    </w:p>
    <w:p w:rsidR="0035684F" w:rsidRDefault="0035684F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bookmarkStart w:id="0" w:name="_gjdgxs" w:colFirst="0" w:colLast="0"/>
      <w:bookmarkEnd w:id="0"/>
    </w:p>
    <w:p w:rsidR="0035684F" w:rsidRDefault="0035684F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912"/>
      </w:tblGrid>
      <w:tr w:rsidR="0035684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Trajanje predmeta in vsebina predmeta</w:t>
            </w:r>
          </w:p>
        </w:tc>
      </w:tr>
      <w:tr w:rsidR="0035684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NEMŠČINA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Nemščina kot drugi tuji jezik se izvaja dve uri na teden. Učenec mora izbrani predmet redno obiskovati do zaključka šolskega leta. V naslednjem šolskem letu se lahko odloči za nadaljevanje učenja.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Pouk temelji na razvijanju sporazumevalnih zmožnostih v vsakdanjih okoliščinah.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 koncu učenci: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usvojijo osnovno besedišče za tvorjenje preprostih dialogov,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razumejo kratka in preprosta navodila, opise,  predstavijo sebe in svojo družino ter prijatelje, se znajo opravičiti, zahvaliti, naštejejo in opišejo domače živali, stanovanjsko opremo,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v vsakdanjih besedilih, kot so oglas, jedilnik, urnik, spored, poiščejo določene informacije ipd.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Učenje jezika poteka s pomočjo različnih aktivnosti, kot so didaktične igre, simulacije, igre vlog, projekti in delo s sodobnimi mediji. Učenci sodelujejo pri nemški bralni znački. </w:t>
            </w:r>
          </w:p>
          <w:p w:rsidR="00197680" w:rsidRDefault="0019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5684F" w:rsidRDefault="0035684F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35684F" w:rsidRDefault="0035684F">
      <w:pPr>
        <w:spacing w:line="360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35684F" w:rsidRDefault="0035684F">
      <w:pPr>
        <w:spacing w:line="360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35684F" w:rsidRDefault="00711210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8. RAZRED – NEOBVEZNI IZBIRNI PREDMET NEMŠČINA </w:t>
      </w:r>
    </w:p>
    <w:p w:rsidR="0035684F" w:rsidRDefault="0035684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771"/>
      </w:tblGrid>
      <w:tr w:rsidR="0035684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Trajanje predmeta in vsebina predmeta</w:t>
            </w:r>
          </w:p>
        </w:tc>
      </w:tr>
      <w:tr w:rsidR="0035684F">
        <w:trPr>
          <w:trHeight w:val="40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NEMŠČINA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Nemščina kot drugi tuji jezik se izvaja dve uri na teden. Učenec mora izbrani predmet redno obiskovati do zaključka šolskega leta. V naslednjem šolskem letu se lahko odloči za nadaljevanje učenja.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Pouk temelji na razvijanju sporazumevalnih zmožnosti v vsakdanjih okoliščinah.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 koncu učenci: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usvojijo besedišče za tvorjenje preprostih dialogov,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razumejo kratka in preprosta navodila ter opise,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– opišejo svoj prosti čas, športne aktivnosti in opremo, potek dneva, hrano in pijačo, naštejejo dele telesa, bolezni in znajo povedati, kakšno je vreme,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v vsakdanjih besedilih, kot so oglas, jedilnik, urnik, spored, poiščejo določene informacije ipd.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Učenje jezika poteka s pomočjo različnih aktivnosti, kot so didaktične igre, simulacije, igre vlog, projekti in delo s sodobnimi mediji. Učenci sodelujejo pri nemški bralni znački. </w:t>
            </w:r>
          </w:p>
          <w:p w:rsidR="00197680" w:rsidRDefault="0019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5684F" w:rsidRDefault="0035684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GoBack"/>
      <w:bookmarkEnd w:id="1"/>
    </w:p>
    <w:p w:rsidR="0035684F" w:rsidRDefault="00711210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9. RAZRED – NEOBVEZNI IZBIRNI PREDMET NEMŠČINA </w:t>
      </w:r>
    </w:p>
    <w:p w:rsidR="0035684F" w:rsidRDefault="0035684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771"/>
      </w:tblGrid>
      <w:tr w:rsidR="0035684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Predmet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Trajanje predmeta in vsebina predmeta</w:t>
            </w:r>
          </w:p>
        </w:tc>
      </w:tr>
      <w:tr w:rsidR="0035684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NEMŠČINA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Nemščina kot drugi tuji jezik se izvaja dve uri na teden. Učenec mora izbrani predmet redno obiskovati do zaključka šolskega leta.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Pouk temelji na razvijanju sporazumevalnih zmožnostih v vsakdanjih okoliščinah.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 koncu šolskega leta učenci: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usvojijo besedišče s področja življenja v mestu in na podeželju, oblačil in obutve, znajo našteti poklice in povedati svoje načrte za prihodnost, seznanijo se z nemško govorečimi državami in EU ter s potovanji,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– znajo spregati glagole v enostavnem pretekliku in prihodnjiku, poznajo razliko med  enostavnim in sestavljenim preteklikom, sklanjajo samostalnike in pridevnike, usvajajo različne predloge. </w:t>
            </w:r>
          </w:p>
          <w:p w:rsidR="0035684F" w:rsidRDefault="00711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Učenje jezika poteka s pomočjo različnih aktivnosti, kot so didaktične igre, simulacije, igre vlog, projekti in delo s sodobnimi mediji. Učenci sodelujejo pri nemški bralni znački. </w:t>
            </w:r>
          </w:p>
          <w:p w:rsidR="00197680" w:rsidRDefault="00197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5684F" w:rsidRDefault="0035684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spacing w:line="360" w:lineRule="auto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5684F" w:rsidRDefault="0035684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35684F">
      <w:headerReference w:type="default" r:id="rId6"/>
      <w:footerReference w:type="default" r:id="rId7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16" w:rsidRDefault="005E4216">
      <w:r>
        <w:separator/>
      </w:r>
    </w:p>
  </w:endnote>
  <w:endnote w:type="continuationSeparator" w:id="0">
    <w:p w:rsidR="005E4216" w:rsidRDefault="005E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4F" w:rsidRDefault="007112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16" w:rsidRDefault="005E4216">
      <w:r>
        <w:separator/>
      </w:r>
    </w:p>
  </w:footnote>
  <w:footnote w:type="continuationSeparator" w:id="0">
    <w:p w:rsidR="005E4216" w:rsidRDefault="005E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4F" w:rsidRDefault="0035684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sz w:val="22"/>
        <w:szCs w:val="22"/>
      </w:rPr>
    </w:pPr>
  </w:p>
  <w:tbl>
    <w:tblPr>
      <w:tblStyle w:val="a2"/>
      <w:tblW w:w="10466" w:type="dxa"/>
      <w:tblInd w:w="0" w:type="dxa"/>
      <w:tblLayout w:type="fixed"/>
      <w:tblLook w:val="0400" w:firstRow="0" w:lastRow="0" w:firstColumn="0" w:lastColumn="0" w:noHBand="0" w:noVBand="1"/>
    </w:tblPr>
    <w:tblGrid>
      <w:gridCol w:w="3488"/>
      <w:gridCol w:w="3489"/>
      <w:gridCol w:w="3489"/>
    </w:tblGrid>
    <w:tr w:rsidR="0035684F">
      <w:tc>
        <w:tcPr>
          <w:tcW w:w="3489" w:type="dxa"/>
        </w:tcPr>
        <w:p w:rsidR="0035684F" w:rsidRDefault="003568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489" w:type="dxa"/>
        </w:tcPr>
        <w:p w:rsidR="0035684F" w:rsidRDefault="003568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489" w:type="dxa"/>
        </w:tcPr>
        <w:p w:rsidR="0035684F" w:rsidRDefault="003568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:rsidR="0035684F" w:rsidRDefault="003568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4F"/>
    <w:rsid w:val="00197680"/>
    <w:rsid w:val="002A5A0B"/>
    <w:rsid w:val="003101A1"/>
    <w:rsid w:val="0035684F"/>
    <w:rsid w:val="00426A03"/>
    <w:rsid w:val="005E4216"/>
    <w:rsid w:val="006C45FE"/>
    <w:rsid w:val="00711210"/>
    <w:rsid w:val="00AE0097"/>
    <w:rsid w:val="00DD6EC7"/>
    <w:rsid w:val="00E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BCF3"/>
  <w15:docId w15:val="{13E01CB4-93A8-473E-A60B-480607CB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Klander</dc:creator>
  <cp:lastModifiedBy>Janja Klander Merc</cp:lastModifiedBy>
  <cp:revision>2</cp:revision>
  <dcterms:created xsi:type="dcterms:W3CDTF">2021-03-09T09:06:00Z</dcterms:created>
  <dcterms:modified xsi:type="dcterms:W3CDTF">2021-03-09T09:06:00Z</dcterms:modified>
</cp:coreProperties>
</file>