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Navodila u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</w:rPr>
        <w:t>č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it-IT"/>
        </w:rPr>
        <w:t>encem in u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</w:rPr>
        <w:t>č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 xml:space="preserve">enkam 6.a,b inc razreda 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it-IT"/>
        </w:rPr>
        <w:t xml:space="preserve">za 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</w:rPr>
        <w:t>š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portni dan Kros in plavanje, ki bo v sredo 15.9.2021</w:t>
      </w:r>
    </w:p>
    <w:p>
      <w:pPr>
        <w:pStyle w:val="Normal.0"/>
        <w:rPr>
          <w:rFonts w:ascii="Arial" w:cs="Arial" w:hAnsi="Arial" w:eastAsia="Arial"/>
          <w:sz w:val="24"/>
          <w:szCs w:val="24"/>
          <w:u w:val="single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u w:val="single"/>
          <w:rtl w:val="0"/>
        </w:rPr>
        <w:t>U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  <w:lang w:val="it-IT"/>
        </w:rPr>
        <w:t>enci in u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 xml:space="preserve">enke 6. razreda, imate v sredo15.9. 2021 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 xml:space="preserve">portni dan. V sklopu 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 xml:space="preserve">portnega dne se bodo izvajale naslednje 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 xml:space="preserve">portne vsebine: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 xml:space="preserve">kros v okolici 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ole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preizkus plavanja,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vzdr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 xml:space="preserve">ljivostno plavanje in 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tafetne igre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Za 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portni dan u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  <w:lang w:val="de-DE"/>
        </w:rPr>
        <w:t>enke in u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enci potrebujete: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</w:rPr>
        <w:t>KROS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Izdelate in prinesete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</w:rPr>
        <w:t>karton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</w:rPr>
        <w:t xml:space="preserve">ek z vrvico, 8x4 cm, z imenom in priimkom, razredom in letnico rojstva. </w:t>
      </w: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</w:rPr>
        <w:t>Š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</w:rPr>
        <w:t>portna oprema in obutev.</w:t>
      </w: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</w:rPr>
        <w:t>PLAVANJE: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PRIMERNE KOPALKE </w:t>
      </w:r>
      <w:r>
        <w:rPr>
          <w:rFonts w:ascii="Arial" w:hAnsi="Arial"/>
          <w:sz w:val="24"/>
          <w:szCs w:val="24"/>
          <w:rtl w:val="0"/>
        </w:rPr>
        <w:t xml:space="preserve">(oprijete, 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portne). Kopali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 xml:space="preserve">ki red Fakultete za 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port ne dovoljuje kopalnih kratkih hla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, velja za u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  <w:lang w:val="it-IT"/>
        </w:rPr>
        <w:t>ence in u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enke. V primeru neustrezne kopalne opreme ne bo dovoljen vstop v bazen.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PLAVALNA KAPA</w:t>
      </w:r>
      <w:r>
        <w:rPr>
          <w:rFonts w:ascii="Arial" w:hAnsi="Arial"/>
          <w:sz w:val="24"/>
          <w:szCs w:val="24"/>
          <w:rtl w:val="0"/>
        </w:rPr>
        <w:t xml:space="preserve"> je za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elena, ni obvezna.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DOLGI LASJE</w:t>
      </w:r>
      <w:r>
        <w:rPr>
          <w:rFonts w:ascii="Arial" w:hAnsi="Arial"/>
          <w:sz w:val="24"/>
          <w:szCs w:val="24"/>
          <w:rtl w:val="0"/>
        </w:rPr>
        <w:t xml:space="preserve">  morajo biti speti. Velja za u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  <w:lang w:val="it-IT"/>
        </w:rPr>
        <w:t>ence in u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enke.</w:t>
      </w: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nl-NL"/>
        </w:rPr>
        <w:t>BRISA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Č</w:t>
      </w:r>
      <w:r>
        <w:rPr>
          <w:rFonts w:ascii="Arial" w:hAnsi="Arial"/>
          <w:b w:val="1"/>
          <w:bCs w:val="1"/>
          <w:sz w:val="24"/>
          <w:szCs w:val="24"/>
          <w:rtl w:val="0"/>
        </w:rPr>
        <w:t>A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KAPA </w:t>
      </w: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Opravi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č</w:t>
      </w:r>
      <w:r>
        <w:rPr>
          <w:rFonts w:ascii="Arial" w:hAnsi="Arial"/>
          <w:b w:val="1"/>
          <w:bCs w:val="1"/>
          <w:sz w:val="24"/>
          <w:szCs w:val="24"/>
          <w:rtl w:val="0"/>
        </w:rPr>
        <w:t>ila, da ne smete plavati (alergije, po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š</w:t>
      </w:r>
      <w:r>
        <w:rPr>
          <w:rFonts w:ascii="Arial" w:hAnsi="Arial"/>
          <w:b w:val="1"/>
          <w:bCs w:val="1"/>
          <w:sz w:val="24"/>
          <w:szCs w:val="24"/>
          <w:rtl w:val="0"/>
        </w:rPr>
        <w:t>kodbe in druge nev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š</w:t>
      </w:r>
      <w:r>
        <w:rPr>
          <w:rFonts w:ascii="Arial" w:hAnsi="Arial"/>
          <w:b w:val="1"/>
          <w:bCs w:val="1"/>
          <w:sz w:val="24"/>
          <w:szCs w:val="24"/>
          <w:rtl w:val="0"/>
        </w:rPr>
        <w:t>e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č</w:t>
      </w:r>
      <w:r>
        <w:rPr>
          <w:rFonts w:ascii="Arial" w:hAnsi="Arial"/>
          <w:b w:val="1"/>
          <w:bCs w:val="1"/>
          <w:sz w:val="24"/>
          <w:szCs w:val="24"/>
          <w:rtl w:val="0"/>
        </w:rPr>
        <w:t>nosti) prinesete razredniku ali meni (u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č</w:t>
      </w:r>
      <w:r>
        <w:rPr>
          <w:rFonts w:ascii="Arial" w:hAnsi="Arial"/>
          <w:b w:val="1"/>
          <w:bCs w:val="1"/>
          <w:sz w:val="24"/>
          <w:szCs w:val="24"/>
          <w:rtl w:val="0"/>
        </w:rPr>
        <w:t>iteljica Nata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š</w:t>
      </w:r>
      <w:r>
        <w:rPr>
          <w:rFonts w:ascii="Arial" w:hAnsi="Arial"/>
          <w:b w:val="1"/>
          <w:bCs w:val="1"/>
          <w:sz w:val="24"/>
          <w:szCs w:val="24"/>
          <w:rtl w:val="0"/>
        </w:rPr>
        <w:t>a) na kopali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šč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u. 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S seboj imejte steklenico z vodo. Pribolj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 xml:space="preserve">ki ne spadajo na 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portni dan.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Dodatne informacije lahko dobite v 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portnem kabinetu pri u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iteljici Nata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  <w:lang w:val="it-IT"/>
        </w:rPr>
        <w:t>i.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Vodja 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 xml:space="preserve">portnega dne: </w:t>
      </w:r>
    </w:p>
    <w:p>
      <w:pPr>
        <w:pStyle w:val="Normal.0"/>
        <w:spacing w:after="0"/>
      </w:pPr>
      <w:r>
        <w:rPr>
          <w:rFonts w:ascii="Arial" w:hAnsi="Arial"/>
          <w:sz w:val="24"/>
          <w:szCs w:val="24"/>
          <w:rtl w:val="0"/>
          <w:lang w:val="da-DK"/>
        </w:rPr>
        <w:t>Nata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a Lov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e Pepelnak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angleščina" w:val="‘“(〔[{〈《「『【⦅〘〖«〝︵︷︹︻︽︿﹁﹃﹇﹙﹛﹝｢"/>
  <w:noLineBreaksBefore w:lang="angleš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